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7210A" w14:paraId="1909A0FB" w14:textId="77777777" w:rsidTr="00DD5C42">
        <w:trPr>
          <w:trHeight w:val="215"/>
        </w:trPr>
        <w:tc>
          <w:tcPr>
            <w:tcW w:w="5102" w:type="dxa"/>
          </w:tcPr>
          <w:p w14:paraId="778B5697" w14:textId="4FF0B4FF" w:rsidR="00F152DC" w:rsidRDefault="003C6EA1" w:rsidP="00F152DC">
            <w:pPr>
              <w:pStyle w:val="Text85pt"/>
            </w:pPr>
            <w:r>
              <w:t>0</w:t>
            </w:r>
            <w:r w:rsidR="009D6E30">
              <w:t>Staatskanzlei</w:t>
            </w:r>
          </w:p>
          <w:p w14:paraId="3785CF07" w14:textId="77777777" w:rsidR="00F152DC" w:rsidRDefault="009D6E30" w:rsidP="00F152DC">
            <w:pPr>
              <w:pStyle w:val="Text85pt"/>
            </w:pPr>
            <w:r>
              <w:t>Amt für Kommunikation</w:t>
            </w:r>
          </w:p>
          <w:p w14:paraId="236406CD" w14:textId="77777777" w:rsidR="00F152DC" w:rsidRDefault="00E9204A" w:rsidP="00F152DC">
            <w:pPr>
              <w:pStyle w:val="Text85pt"/>
            </w:pPr>
          </w:p>
          <w:p w14:paraId="4F65B658" w14:textId="77777777" w:rsidR="00F152DC" w:rsidRDefault="009D6E30" w:rsidP="00F152DC">
            <w:pPr>
              <w:pStyle w:val="Text85pt"/>
            </w:pPr>
            <w:r>
              <w:t>Postgasse 68</w:t>
            </w:r>
          </w:p>
          <w:p w14:paraId="0C113FF0" w14:textId="77777777" w:rsidR="00F152DC" w:rsidRDefault="009D6E30" w:rsidP="00F152DC">
            <w:pPr>
              <w:pStyle w:val="Text85pt"/>
            </w:pPr>
            <w:r>
              <w:t>Postfach</w:t>
            </w:r>
          </w:p>
          <w:p w14:paraId="0CCE983B" w14:textId="77777777" w:rsidR="00F152DC" w:rsidRDefault="009D6E30" w:rsidP="00F152DC">
            <w:pPr>
              <w:pStyle w:val="Text85pt"/>
            </w:pPr>
            <w:r>
              <w:t>3000 Bern 8</w:t>
            </w:r>
          </w:p>
          <w:p w14:paraId="6CB2D231" w14:textId="77777777" w:rsidR="00F152DC" w:rsidRDefault="009D6E30" w:rsidP="00F152DC">
            <w:pPr>
              <w:pStyle w:val="Text85pt"/>
            </w:pPr>
            <w:r>
              <w:t>+41 31 633 75 91</w:t>
            </w:r>
          </w:p>
          <w:p w14:paraId="23369BF0" w14:textId="77777777" w:rsidR="00F152DC" w:rsidRPr="00411863" w:rsidRDefault="00E9204A" w:rsidP="00F152DC">
            <w:pPr>
              <w:pStyle w:val="Text85pt"/>
              <w:rPr>
                <w:u w:color="B1B9BD"/>
              </w:rPr>
            </w:pPr>
            <w:hyperlink r:id="rId8" w:history="1">
              <w:r w:rsidR="009D6E30" w:rsidRPr="00411863">
                <w:rPr>
                  <w:rStyle w:val="Hyperlink"/>
                </w:rPr>
                <w:t>kommunikation@be.ch</w:t>
              </w:r>
            </w:hyperlink>
            <w:r w:rsidR="009D6E30" w:rsidRPr="00411863">
              <w:rPr>
                <w:u w:color="B1B9BD"/>
              </w:rPr>
              <w:t xml:space="preserve"> </w:t>
            </w:r>
          </w:p>
          <w:p w14:paraId="0108FCAA" w14:textId="77777777" w:rsidR="00A26A74" w:rsidRPr="00336989" w:rsidRDefault="00E9204A" w:rsidP="00411863">
            <w:pPr>
              <w:pStyle w:val="Text85pt"/>
            </w:pPr>
            <w:hyperlink r:id="rId9" w:history="1">
              <w:r w:rsidR="009D6E30" w:rsidRPr="00411863">
                <w:rPr>
                  <w:rStyle w:val="Hyperlink"/>
                </w:rPr>
                <w:t>www.be.ch</w:t>
              </w:r>
            </w:hyperlink>
          </w:p>
        </w:tc>
        <w:tc>
          <w:tcPr>
            <w:tcW w:w="4876" w:type="dxa"/>
          </w:tcPr>
          <w:p w14:paraId="50D1BB42" w14:textId="77777777" w:rsidR="00A26A74" w:rsidRPr="00336989" w:rsidRDefault="009D6E30" w:rsidP="00DD5C42">
            <w:pPr>
              <w:pStyle w:val="Text85pt"/>
            </w:pPr>
            <w:r>
              <w:rPr>
                <w:noProof/>
                <w:lang w:eastAsia="de-CH"/>
              </w:rPr>
              <mc:AlternateContent>
                <mc:Choice Requires="wps">
                  <w:drawing>
                    <wp:anchor distT="45720" distB="45720" distL="114300" distR="114300" simplePos="0" relativeHeight="251660288" behindDoc="0" locked="0" layoutInCell="1" allowOverlap="1" wp14:anchorId="660B7000" wp14:editId="5FD4A855">
                      <wp:simplePos x="0" y="0"/>
                      <wp:positionH relativeFrom="column">
                        <wp:posOffset>1695450</wp:posOffset>
                      </wp:positionH>
                      <wp:positionV relativeFrom="paragraph">
                        <wp:posOffset>737870</wp:posOffset>
                      </wp:positionV>
                      <wp:extent cx="1325245" cy="419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419100"/>
                              </a:xfrm>
                              <a:prstGeom prst="rect">
                                <a:avLst/>
                              </a:prstGeom>
                              <a:noFill/>
                              <a:ln w="9525">
                                <a:noFill/>
                                <a:miter lim="800000"/>
                                <a:headEnd/>
                                <a:tailEnd/>
                              </a:ln>
                            </wps:spPr>
                            <wps:txbx>
                              <w:txbxContent>
                                <w:p w14:paraId="0128AC90" w14:textId="72AE964D" w:rsidR="00A57B59" w:rsidRPr="00524BC2" w:rsidRDefault="00E9204A" w:rsidP="00A57B59">
                                  <w:pPr>
                                    <w:rPr>
                                      <w:color w:val="EA161F" w:themeColor="accent6"/>
                                      <w:sz w:val="44"/>
                                      <w:szCs w:val="44"/>
                                    </w:rPr>
                                  </w:pPr>
                                </w:p>
                              </w:txbxContent>
                            </wps:txbx>
                            <wps:bodyPr rot="0" vert="horz" wrap="square" anchor="t" anchorCtr="0"/>
                          </wps:wsp>
                        </a:graphicData>
                      </a:graphic>
                    </wp:anchor>
                  </w:drawing>
                </mc:Choice>
                <mc:Fallback>
                  <w:pict>
                    <v:shapetype w14:anchorId="660B7000" id="_x0000_t202" coordsize="21600,21600" o:spt="202" path="m,l,21600r21600,l21600,xe">
                      <v:stroke joinstyle="miter"/>
                      <v:path gradientshapeok="t" o:connecttype="rect"/>
                    </v:shapetype>
                    <v:shape id="Textfeld 2" o:spid="_x0000_s1026" type="#_x0000_t202" style="position:absolute;margin-left:133.5pt;margin-top:58.1pt;width:104.35pt;height:3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" filled="f" stroked="f">
                      <v:textbox>
                        <w:txbxContent>
                          <w:p w14:paraId="0128AC90" w14:textId="72AE964D" w:rsidR="00A57B59" w:rsidRPr="00524BC2" w:rsidRDefault="009E3805" w:rsidP="00A57B59">
                            <w:pPr>
                              <w:rPr>
                                <w:color w:val="EA161F" w:themeColor="accent6"/>
                                <w:sz w:val="44"/>
                                <w:szCs w:val="44"/>
                              </w:rPr>
                            </w:pPr>
                            <w:bookmarkStart w:id="1" w:name="_GoBack"/>
                            <w:bookmarkEnd w:id="1"/>
                          </w:p>
                        </w:txbxContent>
                      </v:textbox>
                      <w10:wrap type="square"/>
                    </v:shape>
                  </w:pict>
                </mc:Fallback>
              </mc:AlternateContent>
            </w:r>
          </w:p>
        </w:tc>
      </w:tr>
    </w:tbl>
    <w:p w14:paraId="21717F7F" w14:textId="77777777" w:rsidR="00C573A1" w:rsidRPr="00336989" w:rsidRDefault="00E9204A" w:rsidP="00C573A1">
      <w:pPr>
        <w:pStyle w:val="Text85pt"/>
        <w:spacing w:after="420"/>
      </w:pPr>
    </w:p>
    <w:p w14:paraId="1A34FB76" w14:textId="77777777" w:rsidR="00A26A74" w:rsidRPr="00336989" w:rsidRDefault="009D6E30" w:rsidP="00562554">
      <w:pPr>
        <w:spacing w:after="200"/>
      </w:pPr>
      <w:bookmarkStart w:id="0" w:name="Kopfzeile"/>
      <w:r w:rsidRPr="00336989">
        <w:t xml:space="preserve">Medienmitteilung </w:t>
      </w:r>
      <w:sdt>
        <w:sdtPr>
          <w:alias w:val="Direktion / RR / GR"/>
          <w:tag w:val="Direktion / RR / GR"/>
          <w:id w:val="2079090177"/>
          <w:comboBox>
            <w:listItem w:displayText="Direktion / RR / GR" w:value="Direktion / RR / GR"/>
            <w:listItem w:displayText="des Regierungsrates" w:value="des Regierungsrates"/>
            <w:listItem w:displayText="der Bau- und Verkehrsdirektion" w:value="der Bau- und Verkehrsdirektion"/>
            <w:listItem w:displayText="der Wirtschafts-, Energie- und Umweltdirektion" w:value="der Wirtschafts-, Energie- und Umweltdirektion"/>
            <w:listItem w:displayText="der Bildungs- und Kulturdirektion" w:value="der Bildungs- und Kulturdirektion"/>
            <w:listItem w:displayText="der Gesundheits-, Sozial- und Integrationsdirektion" w:value="der Gesundheits-, Sozial- und Integrationsdirektion"/>
            <w:listItem w:displayText="der Sicherheitsdirektion" w:value="der Sicherheitsdirektion"/>
            <w:listItem w:displayText="der Direktion für Inneres und Justiz" w:value="der Direktion für Inneres und Justiz"/>
            <w:listItem w:displayText="der Finanzdirektion" w:value="der Finanzdirektion"/>
            <w:listItem w:displayText="der Staatskanzlei" w:value="der Staatskanzlei"/>
            <w:listItem w:displayText="des Grossen Rates" w:value="des Grossen Rates"/>
          </w:comboBox>
        </w:sdtPr>
        <w:sdtEndPr/>
        <w:sdtContent>
          <w:r w:rsidR="008121DC">
            <w:t>des Regierungsrates</w:t>
          </w:r>
        </w:sdtContent>
      </w:sdt>
      <w:r w:rsidRPr="00336989">
        <w:t xml:space="preserve"> vom </w:t>
      </w:r>
      <w:sdt>
        <w:sdtPr>
          <w:id w:val="1612008853"/>
          <w:placeholder>
            <w:docPart w:val="D4ADD06BAA6A40F484439E9528121B26"/>
          </w:placeholder>
          <w:date w:fullDate="2021-02-03T00:00:00Z">
            <w:dateFormat w:val="d. MMMM yyyy"/>
            <w:lid w:val="de-CH"/>
            <w:storeMappedDataAs w:val="dateTime"/>
            <w:calendar w:val="gregorian"/>
          </w:date>
        </w:sdtPr>
        <w:sdtEndPr/>
        <w:sdtContent>
          <w:r w:rsidR="008121DC">
            <w:t>3. Februar 2021</w:t>
          </w:r>
        </w:sdtContent>
      </w:sdt>
    </w:p>
    <w:bookmarkEnd w:id="0"/>
    <w:p w14:paraId="0A4649EC" w14:textId="77777777" w:rsidR="00EE6DB1" w:rsidRPr="008E23CF" w:rsidRDefault="00E9204A" w:rsidP="00EE6DB1">
      <w:pPr>
        <w:rPr>
          <w:b/>
          <w:bCs w:val="0"/>
        </w:rPr>
      </w:pPr>
      <w:sdt>
        <w:sdtPr>
          <w:rPr>
            <w:b/>
            <w:bCs w:val="0"/>
          </w:rPr>
          <w:id w:val="-1187674507"/>
          <w:placeholder>
            <w:docPart w:val="C24D8CE00BA64458AB1DD5C11D447F91"/>
          </w:placeholder>
          <w:text w:multiLine="1"/>
        </w:sdtPr>
        <w:sdtEndPr/>
        <w:sdtContent>
          <w:proofErr w:type="spellStart"/>
          <w:r w:rsidR="00EE6DB1" w:rsidRPr="008E23CF">
            <w:rPr>
              <w:b/>
              <w:bCs w:val="0"/>
            </w:rPr>
            <w:t>Coronavirus</w:t>
          </w:r>
          <w:proofErr w:type="spellEnd"/>
          <w:r w:rsidR="00EE6DB1" w:rsidRPr="008E23CF">
            <w:rPr>
              <w:b/>
              <w:bCs w:val="0"/>
            </w:rPr>
            <w:t xml:space="preserve"> </w:t>
          </w:r>
        </w:sdtContent>
      </w:sdt>
    </w:p>
    <w:p w14:paraId="458E96E2" w14:textId="6A81DA6B" w:rsidR="00EE6DB1" w:rsidRPr="008E23CF" w:rsidRDefault="00E9204A" w:rsidP="00EE6DB1">
      <w:pPr>
        <w:spacing w:before="200" w:after="500" w:line="240" w:lineRule="auto"/>
        <w:contextualSpacing/>
        <w:rPr>
          <w:rFonts w:asciiTheme="majorHAnsi" w:eastAsiaTheme="majorEastAsia" w:hAnsiTheme="majorHAnsi" w:cstheme="majorBidi"/>
          <w:spacing w:val="0"/>
          <w:kern w:val="28"/>
          <w:sz w:val="44"/>
          <w:szCs w:val="44"/>
        </w:rPr>
      </w:pPr>
      <w:sdt>
        <w:sdtPr>
          <w:rPr>
            <w:rFonts w:asciiTheme="majorHAnsi" w:eastAsiaTheme="majorEastAsia" w:hAnsiTheme="majorHAnsi" w:cstheme="majorBidi"/>
            <w:spacing w:val="0"/>
            <w:kern w:val="28"/>
            <w:sz w:val="44"/>
            <w:szCs w:val="44"/>
          </w:rPr>
          <w:id w:val="131757380"/>
          <w:placeholder>
            <w:docPart w:val="0E7BF3615CE04F02B7270EB38831D342"/>
          </w:placeholder>
          <w:text w:multiLine="1"/>
        </w:sdtPr>
        <w:sdtEndPr/>
        <w:sdtContent>
          <w:r w:rsidR="00EE6DB1" w:rsidRPr="008E23CF">
            <w:rPr>
              <w:rFonts w:asciiTheme="majorHAnsi" w:eastAsiaTheme="majorEastAsia" w:hAnsiTheme="majorHAnsi" w:cstheme="majorBidi"/>
              <w:spacing w:val="0"/>
              <w:kern w:val="28"/>
              <w:sz w:val="44"/>
              <w:szCs w:val="44"/>
            </w:rPr>
            <w:t>Tiefere Schwelle für Härtefall</w:t>
          </w:r>
          <w:r w:rsidR="00EE6DB1">
            <w:rPr>
              <w:rFonts w:asciiTheme="majorHAnsi" w:eastAsiaTheme="majorEastAsia" w:hAnsiTheme="majorHAnsi" w:cstheme="majorBidi"/>
              <w:spacing w:val="0"/>
              <w:kern w:val="28"/>
              <w:sz w:val="44"/>
              <w:szCs w:val="44"/>
            </w:rPr>
            <w:t>hilfe</w:t>
          </w:r>
          <w:r w:rsidR="00EE6DB1" w:rsidRPr="008E23CF">
            <w:rPr>
              <w:rFonts w:asciiTheme="majorHAnsi" w:eastAsiaTheme="majorEastAsia" w:hAnsiTheme="majorHAnsi" w:cstheme="majorBidi"/>
              <w:spacing w:val="0"/>
              <w:kern w:val="28"/>
              <w:sz w:val="44"/>
              <w:szCs w:val="44"/>
            </w:rPr>
            <w:t xml:space="preserve"> an Betriebe mit Spartenrechnung</w:t>
          </w:r>
          <w:r w:rsidR="00EE6DB1">
            <w:rPr>
              <w:rFonts w:asciiTheme="majorHAnsi" w:eastAsiaTheme="majorEastAsia" w:hAnsiTheme="majorHAnsi" w:cstheme="majorBidi"/>
              <w:spacing w:val="0"/>
              <w:kern w:val="28"/>
              <w:sz w:val="44"/>
              <w:szCs w:val="44"/>
            </w:rPr>
            <w:t xml:space="preserve"> </w:t>
          </w:r>
          <w:r w:rsidR="0038651C">
            <w:rPr>
              <w:rFonts w:asciiTheme="majorHAnsi" w:eastAsiaTheme="majorEastAsia" w:hAnsiTheme="majorHAnsi" w:cstheme="majorBidi"/>
              <w:spacing w:val="0"/>
              <w:kern w:val="28"/>
              <w:sz w:val="44"/>
              <w:szCs w:val="44"/>
            </w:rPr>
            <w:t xml:space="preserve">– </w:t>
          </w:r>
          <w:r w:rsidR="00EE6DB1">
            <w:rPr>
              <w:rFonts w:asciiTheme="majorHAnsi" w:eastAsiaTheme="majorEastAsia" w:hAnsiTheme="majorHAnsi" w:cstheme="majorBidi"/>
              <w:spacing w:val="0"/>
              <w:kern w:val="28"/>
              <w:sz w:val="44"/>
              <w:szCs w:val="44"/>
            </w:rPr>
            <w:t xml:space="preserve">Reaktivierung </w:t>
          </w:r>
          <w:r w:rsidR="0038651C">
            <w:rPr>
              <w:rFonts w:asciiTheme="majorHAnsi" w:eastAsiaTheme="majorEastAsia" w:hAnsiTheme="majorHAnsi" w:cstheme="majorBidi"/>
              <w:spacing w:val="0"/>
              <w:kern w:val="28"/>
              <w:sz w:val="44"/>
              <w:szCs w:val="44"/>
            </w:rPr>
            <w:t xml:space="preserve">der </w:t>
          </w:r>
          <w:r w:rsidR="00EE6DB1">
            <w:rPr>
              <w:rFonts w:asciiTheme="majorHAnsi" w:eastAsiaTheme="majorEastAsia" w:hAnsiTheme="majorHAnsi" w:cstheme="majorBidi"/>
              <w:spacing w:val="0"/>
              <w:kern w:val="28"/>
              <w:sz w:val="44"/>
              <w:szCs w:val="44"/>
            </w:rPr>
            <w:t>Covid-19</w:t>
          </w:r>
          <w:r w:rsidR="0038651C">
            <w:rPr>
              <w:rFonts w:asciiTheme="majorHAnsi" w:eastAsiaTheme="majorEastAsia" w:hAnsiTheme="majorHAnsi" w:cstheme="majorBidi"/>
              <w:spacing w:val="0"/>
              <w:kern w:val="28"/>
              <w:sz w:val="44"/>
              <w:szCs w:val="44"/>
            </w:rPr>
            <w:t>-</w:t>
          </w:r>
          <w:r w:rsidR="00EE6DB1">
            <w:rPr>
              <w:rFonts w:asciiTheme="majorHAnsi" w:eastAsiaTheme="majorEastAsia" w:hAnsiTheme="majorHAnsi" w:cstheme="majorBidi"/>
              <w:spacing w:val="0"/>
              <w:kern w:val="28"/>
              <w:sz w:val="44"/>
              <w:szCs w:val="44"/>
            </w:rPr>
            <w:t>Kredite des Bundes</w:t>
          </w:r>
        </w:sdtContent>
      </w:sdt>
    </w:p>
    <w:p w14:paraId="0A3F4621" w14:textId="77777777" w:rsidR="00EE6DB1" w:rsidRDefault="00EE6DB1" w:rsidP="00EE6DB1">
      <w:pPr>
        <w:spacing w:line="323" w:lineRule="atLeast"/>
        <w:rPr>
          <w:sz w:val="26"/>
          <w:szCs w:val="26"/>
        </w:rPr>
      </w:pPr>
    </w:p>
    <w:p w14:paraId="5796D5B6" w14:textId="77777777" w:rsidR="00C61100" w:rsidRPr="00C61100" w:rsidRDefault="00C61100" w:rsidP="00C61100">
      <w:pPr>
        <w:spacing w:line="323" w:lineRule="atLeast"/>
        <w:rPr>
          <w:sz w:val="26"/>
          <w:szCs w:val="26"/>
        </w:rPr>
      </w:pPr>
      <w:r w:rsidRPr="00C61100">
        <w:rPr>
          <w:sz w:val="26"/>
          <w:szCs w:val="26"/>
        </w:rPr>
        <w:t>Der Regierungsrat erleichtert den Zugang zur Härtefallhilfe für Unternehmen mit Spartenrechnung: Er senkt den notwendigen Prozentsatz des Umsatzes, den die von der Pandemie betroffenen Sparten innerhalb eines Unternehmen am Gesamtumsatz erwirtschaften, von 50 auf 25 Prozent. Die Härtefallhilfe ist gut angelaufen: bis Mittwochmittag, 3. Februar, wurden im Kanton Bern 371 Härtefallgesuche eingereicht, wovon bereits 113 Gesuche entschieden werden konnten. In seiner Stellungnahme zuhanden der Umfrage des Bundes schlägt der Regierungsrat vor, dass das bestehende Härtefallprogramm ausschliesslich à-fonds-</w:t>
      </w:r>
      <w:proofErr w:type="spellStart"/>
      <w:r w:rsidRPr="00C61100">
        <w:rPr>
          <w:sz w:val="26"/>
          <w:szCs w:val="26"/>
        </w:rPr>
        <w:t>perdu</w:t>
      </w:r>
      <w:proofErr w:type="spellEnd"/>
      <w:r w:rsidRPr="00C61100">
        <w:rPr>
          <w:sz w:val="26"/>
          <w:szCs w:val="26"/>
        </w:rPr>
        <w:t xml:space="preserve"> für kleinere bis mittlere Unternehmen gewährt und für mittlere bis grössere Unternehmen sofort die Covid-19-Kredite reaktiviert werden. </w:t>
      </w:r>
    </w:p>
    <w:p w14:paraId="50917A10" w14:textId="77777777" w:rsidR="00C61100" w:rsidRPr="00C61100" w:rsidRDefault="00C61100" w:rsidP="00C61100">
      <w:pPr>
        <w:spacing w:line="323" w:lineRule="atLeast"/>
        <w:rPr>
          <w:sz w:val="26"/>
          <w:szCs w:val="26"/>
        </w:rPr>
      </w:pPr>
    </w:p>
    <w:p w14:paraId="78049492" w14:textId="77777777" w:rsidR="00C61100" w:rsidRPr="00C61100" w:rsidRDefault="00C61100" w:rsidP="00C61100">
      <w:r w:rsidRPr="00C61100">
        <w:t xml:space="preserve">Der Regierungsrat des Kantons Bern hat die Härtefallverordnung vom 18. Januar 2021 angepasst. Eine der Änderungen betrifft die so genannte Spartenrechnung, mit der Unternehmen mit mehreren Betrieben ein Härtefallgesuch für einen Teil ihres Unternehmens («Sparte») einreichen können. Dies setzt aktuell voraus, dass die betroffene Sparte mehr als 50 Prozent zum Umsatz des Unternehmens beiträgt. Nun senkt der Regierungsrat den Prozentsatz von 50 auf 25 Prozent. Dank dieser Reduktion können neu auch Unternehmen unterstützt werden, die bisher die notwendigen Kriterien nicht erfüllt haben. Diese Verordnungsanpassung trägt dazu bei, das Überleben dieser Betriebe und die damit verbundenen Arbeitsplätze zu sichern. </w:t>
      </w:r>
    </w:p>
    <w:p w14:paraId="62C4A04B" w14:textId="77777777" w:rsidR="00C61100" w:rsidRPr="00C61100" w:rsidRDefault="00C61100" w:rsidP="00C61100"/>
    <w:p w14:paraId="2C4655CF" w14:textId="218553E4" w:rsidR="00C61100" w:rsidRPr="00C61100" w:rsidRDefault="00C61100" w:rsidP="00C61100">
      <w:r w:rsidRPr="00C61100">
        <w:t>Zudem wird neu in der Verordnung festgehalten, dass sich ein Unternehmen für eine der drei Formen der Sofortunterstützung entscheiden muss. Die Vollzugsstelle hat jedoch neu die Möglichkeit, über eine Wiedererwägung oder eine Wiederaufnahme des Gesuchverfahrens eine bereits früher ausbezahlte Unterstützung anzupassen. Schliesslich wird in der Verordnung festgehalten, dass besonders betroffene Unternehmen nicht den Nachweis erbringen müssen, dass sie alle notwen</w:t>
      </w:r>
      <w:r w:rsidR="00E9204A">
        <w:t>d</w:t>
      </w:r>
      <w:r w:rsidRPr="00C61100">
        <w:t>igen Massnahmen zum Schutz ihrer Kapitalbasis und Liquidität getroffen haben. Die Verordnungsanpassung tritt am 4. Februar in Kraft.</w:t>
      </w:r>
      <w:bookmarkStart w:id="1" w:name="_GoBack"/>
      <w:bookmarkEnd w:id="1"/>
    </w:p>
    <w:p w14:paraId="2156A3A5" w14:textId="77777777" w:rsidR="00C61100" w:rsidRPr="00C61100" w:rsidRDefault="00C61100" w:rsidP="00C61100">
      <w:pPr>
        <w:keepNext/>
        <w:keepLines/>
        <w:spacing w:before="540" w:after="270"/>
        <w:outlineLvl w:val="0"/>
        <w:rPr>
          <w:rFonts w:asciiTheme="majorHAnsi" w:eastAsiaTheme="majorEastAsia" w:hAnsiTheme="majorHAnsi" w:cstheme="majorBidi"/>
          <w:b/>
          <w:bCs w:val="0"/>
          <w:szCs w:val="21"/>
        </w:rPr>
      </w:pPr>
      <w:r w:rsidRPr="00C61100">
        <w:rPr>
          <w:rFonts w:asciiTheme="majorHAnsi" w:eastAsiaTheme="majorEastAsia" w:hAnsiTheme="majorHAnsi" w:cstheme="majorBidi"/>
          <w:b/>
          <w:bCs w:val="0"/>
          <w:szCs w:val="21"/>
        </w:rPr>
        <w:lastRenderedPageBreak/>
        <w:t>Bearbeitung der Gesuche ist erfolgreich gestartet</w:t>
      </w:r>
    </w:p>
    <w:p w14:paraId="13D0A252" w14:textId="77777777" w:rsidR="00C61100" w:rsidRPr="00C61100" w:rsidRDefault="00C61100" w:rsidP="00C61100">
      <w:r w:rsidRPr="00C61100">
        <w:t>Bis am Mittwochmittag, 3. Februar 2021, wurden im Kanton Bern 371 Härtefallgesuche eingereicht, welche alle registriert und in die Evaluation aufgenommen wurden. Davon konnten 113 Gesuche entschieden werden; 100 Gesuche wurden positiv beurteilt. Die zugesicherten Beiträge für diese positiv beurteilten Gesuche belaufen sich auf 5,91 Millionen Franken. Die Wirtschafts-, Energie- und Umweltdirektion wird die aktuellen Zahlen zur Zahl der Gesuche, zu den beurteilten Gesuchen sowie zu den zugesicherten Beiträgen ab sofort jeden Dienstagmorgen auf der Webseite der Härtefallmassnahmen veröffentlichen (www.be.ch/corona-haertefall).</w:t>
      </w:r>
    </w:p>
    <w:p w14:paraId="45EFF22A" w14:textId="77777777" w:rsidR="00C61100" w:rsidRPr="00C61100" w:rsidRDefault="00C61100" w:rsidP="00C61100">
      <w:pPr>
        <w:keepNext/>
        <w:keepLines/>
        <w:spacing w:before="540" w:after="270"/>
        <w:outlineLvl w:val="0"/>
        <w:rPr>
          <w:rFonts w:asciiTheme="majorHAnsi" w:eastAsiaTheme="majorEastAsia" w:hAnsiTheme="majorHAnsi" w:cstheme="majorBidi"/>
          <w:b/>
          <w:bCs w:val="0"/>
          <w:szCs w:val="21"/>
        </w:rPr>
      </w:pPr>
      <w:r w:rsidRPr="00C61100">
        <w:rPr>
          <w:rFonts w:asciiTheme="majorHAnsi" w:eastAsiaTheme="majorEastAsia" w:hAnsiTheme="majorHAnsi" w:cstheme="majorBidi"/>
          <w:b/>
          <w:bCs w:val="0"/>
          <w:szCs w:val="21"/>
        </w:rPr>
        <w:t xml:space="preserve">Stellungnahme des Kantons Bern zur Neuauflage des Covid-19-Solidarbürgschaftssystems </w:t>
      </w:r>
    </w:p>
    <w:p w14:paraId="212A0EF3" w14:textId="77777777" w:rsidR="00C61100" w:rsidRPr="00C61100" w:rsidRDefault="00C61100" w:rsidP="00C61100">
      <w:pPr>
        <w:keepNext/>
        <w:keepLines/>
        <w:spacing w:before="540" w:after="270"/>
        <w:outlineLvl w:val="0"/>
      </w:pPr>
      <w:r w:rsidRPr="00C61100">
        <w:t xml:space="preserve">Der Bundesrat hat am 27. Januar 2021 das Eidgenössische Finanzdepartement beauftragt, eine Umfrage bei den Kantonen und den Verbänden der Wirtschaft zu einer allfälligen Neuauflage des Covid-19 Kredit-und Solidarbürgschaftssystems durchzuführen, mit Antwortfrist bis 4. Februar 2021. Für den Kanton Bern braucht es bereits für die Bewältigung der zweiten Corona-Welle eine gezielte Öffnung des Covid-19-Solidarbürgschaftssystems für grössere Unternehmen, die von der Covid-19-Pandemie besonders stark betroffen sind. Dies hält der Regierungsrat in seiner Stellungnahme </w:t>
      </w:r>
      <w:r w:rsidRPr="00C61100">
        <w:rPr>
          <w:i/>
          <w:highlight w:val="green"/>
        </w:rPr>
        <w:t>(Link mit Schreiben zum RR-Traktandum 59 einfügen)</w:t>
      </w:r>
      <w:r w:rsidRPr="00C61100">
        <w:t xml:space="preserve"> fest. Insgesamt besteht im Härtefallprogramm kein wesentlicher Spielraum mehr für die Vergabe von Krediten, die eher für grössere Unternehmen zweckmässig sind. Schon deshalb muss die Öffnung der Covid-Kredite rasch in die Wege geleitet werden. Im Kanton Bern besteht eine wichtige Lücke bei grossen Unternehmen mit hohen Infrastrukturkosten, beispielsweise bei Messe- und Kongressveranstaltern, aber auch in der Maschinenproduktion oder der Uhrenzulieferindustrie. Mit Blick auf die von den betroffenen Unternehmen erwartete Unterstützung ist davon auszugehen, dass eine Unterstützung im Rahmen des Härtefallprogramms (selbst bei Ausschöpfung von Krediten bis 5 Millionen Franken) nicht ausreichend sein wird. Deshalb schlägt der Regierungsrat vor, dass das bestehende Härtefallprogramm ausschliesslich à-fonds-</w:t>
      </w:r>
      <w:proofErr w:type="spellStart"/>
      <w:r w:rsidRPr="00C61100">
        <w:t>perdu</w:t>
      </w:r>
      <w:proofErr w:type="spellEnd"/>
      <w:r w:rsidRPr="00C61100">
        <w:t xml:space="preserve"> Beiträge für kleinere bis mittlere Unternehmen gewähren soll, und Covid-19-Kredite umgehend für mittlere bis grössere Unternehmen reaktiviert werden. Unter restriktiven Bedingungen (z.B. &gt; 50% Umsatzeinbusse) soll neu im Rahmen dieses Bundeskredit-Programms eine teilweise oder vollständige Umwandlung in à-fonds-</w:t>
      </w:r>
      <w:proofErr w:type="spellStart"/>
      <w:r w:rsidRPr="00C61100">
        <w:t>perdu</w:t>
      </w:r>
      <w:proofErr w:type="spellEnd"/>
      <w:r w:rsidRPr="00C61100">
        <w:t xml:space="preserve"> Beiträge ermöglicht werden. </w:t>
      </w:r>
    </w:p>
    <w:p w14:paraId="658C4403" w14:textId="77777777" w:rsidR="00C61100" w:rsidRPr="00C61100" w:rsidRDefault="00C61100" w:rsidP="00C61100">
      <w:pPr>
        <w:keepNext/>
        <w:keepLines/>
        <w:spacing w:before="540" w:after="270"/>
        <w:outlineLvl w:val="0"/>
        <w:rPr>
          <w:rFonts w:asciiTheme="majorHAnsi" w:eastAsiaTheme="majorEastAsia" w:hAnsiTheme="majorHAnsi" w:cstheme="majorBidi"/>
          <w:b/>
          <w:bCs w:val="0"/>
          <w:szCs w:val="21"/>
        </w:rPr>
      </w:pPr>
      <w:r w:rsidRPr="00C61100">
        <w:rPr>
          <w:rFonts w:asciiTheme="majorHAnsi" w:eastAsiaTheme="majorEastAsia" w:hAnsiTheme="majorHAnsi" w:cstheme="majorBidi"/>
          <w:b/>
          <w:bCs w:val="0"/>
          <w:szCs w:val="21"/>
        </w:rPr>
        <w:t>Notiz an die Redaktionen</w:t>
      </w:r>
    </w:p>
    <w:p w14:paraId="511A08B8" w14:textId="77777777" w:rsidR="00C61100" w:rsidRPr="00C61100" w:rsidRDefault="00C61100" w:rsidP="00C61100">
      <w:r w:rsidRPr="00C61100">
        <w:t>Auskünfte erteilt:</w:t>
      </w:r>
    </w:p>
    <w:p w14:paraId="5A1C025E" w14:textId="29E2588B" w:rsidR="00C61100" w:rsidRPr="00C61100" w:rsidRDefault="00C61100" w:rsidP="00C61100">
      <w:pPr>
        <w:ind w:left="284" w:hanging="284"/>
        <w:contextualSpacing/>
      </w:pPr>
      <w:r w:rsidRPr="00C61100">
        <w:t>Regierungsrat Christoph Ammann, Wirtschaftsdirektor, Tel. 031 633 4840 (von 15:45 bis 16:30 Uhr)</w:t>
      </w:r>
    </w:p>
    <w:sectPr w:rsidR="00C61100" w:rsidRPr="00C61100" w:rsidSect="007254A0">
      <w:headerReference w:type="default"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7AAE" w14:textId="77777777" w:rsidR="00307891" w:rsidRDefault="009D6E30">
      <w:pPr>
        <w:spacing w:line="240" w:lineRule="auto"/>
      </w:pPr>
      <w:r>
        <w:separator/>
      </w:r>
    </w:p>
  </w:endnote>
  <w:endnote w:type="continuationSeparator" w:id="0">
    <w:p w14:paraId="577DB2F6" w14:textId="77777777" w:rsidR="00307891" w:rsidRDefault="009D6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D36D" w14:textId="77777777" w:rsidR="00797FDE" w:rsidRPr="00BD4A9C" w:rsidRDefault="009D6E30" w:rsidP="00632704">
    <w:pPr>
      <w:pStyle w:val="Fuzeile"/>
    </w:pPr>
    <w:r>
      <w:rPr>
        <w:noProof/>
        <w:lang w:eastAsia="de-CH"/>
      </w:rPr>
      <mc:AlternateContent>
        <mc:Choice Requires="wps">
          <w:drawing>
            <wp:anchor distT="0" distB="0" distL="114300" distR="114300" simplePos="0" relativeHeight="251661312" behindDoc="0" locked="1" layoutInCell="1" allowOverlap="1" wp14:anchorId="5913F084" wp14:editId="6CFEE280">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A8AFA8" w14:textId="0A18E93C" w:rsidR="00797FDE" w:rsidRPr="005C6148" w:rsidRDefault="009D6E30" w:rsidP="0007095A">
                          <w:pPr>
                            <w:pStyle w:val="Seitenzahlen"/>
                          </w:pPr>
                          <w:r w:rsidRPr="005C6148">
                            <w:fldChar w:fldCharType="begin"/>
                          </w:r>
                          <w:r w:rsidRPr="005C6148">
                            <w:instrText>PAGE   \* MERGEFORMAT</w:instrText>
                          </w:r>
                          <w:r w:rsidRPr="005C6148">
                            <w:fldChar w:fldCharType="separate"/>
                          </w:r>
                          <w:r w:rsidR="00E9204A" w:rsidRPr="00E9204A">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204A">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913F084" id="_x0000_t202" coordsize="21600,21600" o:spt="202" path="m,l,21600r21600,l21600,xe">
              <v:stroke joinstyle="miter"/>
              <v:path gradientshapeok="t" o:connecttype="rect"/>
            </v:shapetype>
            <v:shape id="Textfeld 15" o:spid="_x0000_s1027"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11A8AFA8" w14:textId="0A18E93C" w:rsidR="00797FDE" w:rsidRPr="005C6148" w:rsidRDefault="009D6E30" w:rsidP="0007095A">
                    <w:pPr>
                      <w:pStyle w:val="Seitenzahlen"/>
                    </w:pPr>
                    <w:r w:rsidRPr="005C6148">
                      <w:fldChar w:fldCharType="begin"/>
                    </w:r>
                    <w:r w:rsidRPr="005C6148">
                      <w:instrText>PAGE   \* MERGEFORMAT</w:instrText>
                    </w:r>
                    <w:r w:rsidRPr="005C6148">
                      <w:fldChar w:fldCharType="separate"/>
                    </w:r>
                    <w:r w:rsidR="00E9204A" w:rsidRPr="00E9204A">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204A">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D2DD" w14:textId="48B74E76" w:rsidR="00797FDE" w:rsidRPr="00FC6FCA" w:rsidRDefault="009D6E30" w:rsidP="00FC6FCA">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14:anchorId="58DBA9A7" wp14:editId="7E08479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311819" w14:textId="4F23103E" w:rsidR="00797FDE" w:rsidRPr="005C6148" w:rsidRDefault="009D6E30" w:rsidP="0075237B">
                          <w:pPr>
                            <w:pStyle w:val="Seitenzahlen"/>
                          </w:pPr>
                          <w:r w:rsidRPr="005C6148">
                            <w:fldChar w:fldCharType="begin"/>
                          </w:r>
                          <w:r w:rsidRPr="005C6148">
                            <w:instrText>PAGE   \* MERGEFORMAT</w:instrText>
                          </w:r>
                          <w:r w:rsidRPr="005C6148">
                            <w:fldChar w:fldCharType="separate"/>
                          </w:r>
                          <w:r w:rsidR="00E9204A" w:rsidRPr="00E9204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204A">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8DBA9A7" id="_x0000_t202" coordsize="21600,21600" o:spt="202" path="m,l,21600r21600,l21600,xe">
              <v:stroke joinstyle="miter"/>
              <v:path gradientshapeok="t" o:connecttype="rect"/>
            </v:shapetype>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11311819" w14:textId="4F23103E" w:rsidR="00797FDE" w:rsidRPr="005C6148" w:rsidRDefault="009D6E30" w:rsidP="0075237B">
                    <w:pPr>
                      <w:pStyle w:val="Seitenzahlen"/>
                    </w:pPr>
                    <w:r w:rsidRPr="005C6148">
                      <w:fldChar w:fldCharType="begin"/>
                    </w:r>
                    <w:r w:rsidRPr="005C6148">
                      <w:instrText>PAGE   \* MERGEFORMAT</w:instrText>
                    </w:r>
                    <w:r w:rsidRPr="005C6148">
                      <w:fldChar w:fldCharType="separate"/>
                    </w:r>
                    <w:r w:rsidR="00E9204A" w:rsidRPr="00E9204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204A">
                      <w:rPr>
                        <w:noProof/>
                      </w:rPr>
                      <w:t>2</w:t>
                    </w:r>
                    <w:r>
                      <w:rPr>
                        <w:noProof/>
                      </w:rPr>
                      <w:fldChar w:fldCharType="end"/>
                    </w:r>
                  </w:p>
                </w:txbxContent>
              </v:textbox>
              <w10:wrap anchorx="margin" anchory="page"/>
              <w10:anchorlock/>
            </v:shape>
          </w:pict>
        </mc:Fallback>
      </mc:AlternateContent>
    </w:r>
    <w:r w:rsidR="00E9204A">
      <w:fldChar w:fldCharType="begin"/>
    </w:r>
    <w:r w:rsidR="00E9204A">
      <w:instrText xml:space="preserve"> COMMENTS "665303" PATH=Dokument/Laufnummer  \* MERGEFORMAT</w:instrText>
    </w:r>
    <w:r w:rsidR="00E9204A">
      <w:fldChar w:fldCharType="separate"/>
    </w:r>
    <w:r w:rsidR="00FC18CB" w:rsidRPr="00FC18CB">
      <w:rPr>
        <w:rFonts w:ascii="Arial" w:eastAsia="Arial" w:hAnsi="Arial"/>
        <w:sz w:val="13"/>
        <w:szCs w:val="13"/>
      </w:rPr>
      <w:t>665303</w:t>
    </w:r>
    <w:r w:rsidR="00E9204A">
      <w:rPr>
        <w:rFonts w:ascii="Arial" w:eastAsia="Arial" w:hAnsi="Arial"/>
        <w:sz w:val="13"/>
        <w:szCs w:val="13"/>
      </w:rPr>
      <w:fldChar w:fldCharType="end"/>
    </w:r>
    <w:r>
      <w:rPr>
        <w:noProof/>
        <w:lang w:eastAsia="de-CH"/>
      </w:rPr>
      <mc:AlternateContent>
        <mc:Choice Requires="wps">
          <w:drawing>
            <wp:anchor distT="0" distB="0" distL="114300" distR="114300" simplePos="0" relativeHeight="251663360" behindDoc="0" locked="1" layoutInCell="1" allowOverlap="1" wp14:anchorId="1EAFDA48" wp14:editId="5B55AF08">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AD68BD" w14:textId="7BC9AE3E" w:rsidR="00852960" w:rsidRPr="005C6148" w:rsidRDefault="009D6E30" w:rsidP="00852960">
                          <w:pPr>
                            <w:pStyle w:val="Seitenzahlen"/>
                          </w:pPr>
                          <w:r w:rsidRPr="005C6148">
                            <w:fldChar w:fldCharType="begin"/>
                          </w:r>
                          <w:r w:rsidRPr="005C6148">
                            <w:instrText>PAGE   \* MERGEFORMAT</w:instrText>
                          </w:r>
                          <w:r w:rsidRPr="005C6148">
                            <w:fldChar w:fldCharType="separate"/>
                          </w:r>
                          <w:r w:rsidR="00E9204A" w:rsidRPr="00E9204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204A">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1EAFDA48" id="Textfeld 1" o:spid="_x0000_s1029"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" filled="f" stroked="f" strokeweight=".5pt">
              <v:textbox inset="0,0,0,8mm">
                <w:txbxContent>
                  <w:p w14:paraId="06AD68BD" w14:textId="7BC9AE3E" w:rsidR="00852960" w:rsidRPr="005C6148" w:rsidRDefault="009D6E30" w:rsidP="00852960">
                    <w:pPr>
                      <w:pStyle w:val="Seitenzahlen"/>
                    </w:pPr>
                    <w:r w:rsidRPr="005C6148">
                      <w:fldChar w:fldCharType="begin"/>
                    </w:r>
                    <w:r w:rsidRPr="005C6148">
                      <w:instrText>PAGE   \* MERGEFORMAT</w:instrText>
                    </w:r>
                    <w:r w:rsidRPr="005C6148">
                      <w:fldChar w:fldCharType="separate"/>
                    </w:r>
                    <w:r w:rsidR="00E9204A" w:rsidRPr="00E9204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204A">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72A43" w14:textId="77777777" w:rsidR="00307891" w:rsidRDefault="009D6E30">
      <w:pPr>
        <w:spacing w:line="240" w:lineRule="auto"/>
      </w:pPr>
      <w:r>
        <w:separator/>
      </w:r>
    </w:p>
  </w:footnote>
  <w:footnote w:type="continuationSeparator" w:id="0">
    <w:p w14:paraId="4D6E4E78" w14:textId="77777777" w:rsidR="00307891" w:rsidRDefault="009D6E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5B7F" w14:textId="77777777" w:rsidR="00FC18CB" w:rsidRPr="00FC18CB" w:rsidRDefault="009D6E30" w:rsidP="00FC18CB">
    <w:pPr>
      <w:pStyle w:val="Text65pt"/>
      <w:rPr>
        <w:lang w:val="de-CH"/>
      </w:rPr>
    </w:pPr>
    <w:r w:rsidRPr="000D0863">
      <w:fldChar w:fldCharType="begin"/>
    </w:r>
    <w:r w:rsidRPr="000D0863">
      <w:rPr>
        <w:lang w:val="de-CH"/>
      </w:rPr>
      <w:instrText xml:space="preserve"> REF Kopfzeile \h  \* MERGEFORMAT </w:instrText>
    </w:r>
    <w:r w:rsidRPr="000D0863">
      <w:fldChar w:fldCharType="separate"/>
    </w:r>
    <w:r w:rsidR="00FC18CB" w:rsidRPr="00FC18CB">
      <w:rPr>
        <w:lang w:val="de-CH"/>
      </w:rPr>
      <w:t xml:space="preserve">Medienmitteilung </w:t>
    </w:r>
    <w:sdt>
      <w:sdtPr>
        <w:rPr>
          <w:lang w:val="de-CH"/>
        </w:rPr>
        <w:alias w:val="Direktion / RR / GR"/>
        <w:tag w:val="Direktion / RR / GR"/>
        <w:id w:val="1029223876"/>
        <w:comboBox>
          <w:listItem w:displayText="Direktion / RR / GR" w:value="Direktion / RR / GR"/>
          <w:listItem w:displayText="des Regierungsrates" w:value="des Regierungsrates"/>
          <w:listItem w:displayText="der Bau- und Verkehrsdirektion" w:value="der Bau- und Verkehrsdirektion"/>
          <w:listItem w:displayText="der Wirtschafts-, Energie- und Umweltdirektion" w:value="der Wirtschafts-, Energie- und Umweltdirektion"/>
          <w:listItem w:displayText="der Bildungs- und Kulturdirektion" w:value="der Bildungs- und Kulturdirektion"/>
          <w:listItem w:displayText="der Gesundheits-, Sozial- und Integrationsdirektion" w:value="der Gesundheits-, Sozial- und Integrationsdirektion"/>
          <w:listItem w:displayText="der Sicherheitsdirektion" w:value="der Sicherheitsdirektion"/>
          <w:listItem w:displayText="der Direktion für Inneres und Justiz" w:value="der Direktion für Inneres und Justiz"/>
          <w:listItem w:displayText="der Finanzdirektion" w:value="der Finanzdirektion"/>
          <w:listItem w:displayText="der Staatskanzlei" w:value="der Staatskanzlei"/>
          <w:listItem w:displayText="des Grossen Rates" w:value="des Grossen Rates"/>
        </w:comboBox>
      </w:sdtPr>
      <w:sdtEndPr/>
      <w:sdtContent>
        <w:r w:rsidR="00FC18CB" w:rsidRPr="00FC18CB">
          <w:rPr>
            <w:lang w:val="de-CH"/>
          </w:rPr>
          <w:t>des Regierungsrates</w:t>
        </w:r>
      </w:sdtContent>
    </w:sdt>
    <w:r w:rsidR="00FC18CB" w:rsidRPr="00FC18CB">
      <w:rPr>
        <w:lang w:val="de-CH"/>
      </w:rPr>
      <w:t xml:space="preserve"> vom </w:t>
    </w:r>
    <w:sdt>
      <w:sdtPr>
        <w:rPr>
          <w:lang w:val="de-CH"/>
        </w:rPr>
        <w:id w:val="-2139793825"/>
        <w:placeholder>
          <w:docPart w:val="FD66A69F9705453496DBA665C7D4B1B7"/>
        </w:placeholder>
        <w:date w:fullDate="2021-02-03T00:00:00Z">
          <w:dateFormat w:val="d. MMMM yyyy"/>
          <w:lid w:val="de-CH"/>
          <w:storeMappedDataAs w:val="dateTime"/>
          <w:calendar w:val="gregorian"/>
        </w:date>
      </w:sdtPr>
      <w:sdtEndPr/>
      <w:sdtContent>
        <w:r w:rsidR="00FC18CB" w:rsidRPr="00FC18CB">
          <w:rPr>
            <w:lang w:val="de-CH"/>
          </w:rPr>
          <w:t>3. Februar 2021</w:t>
        </w:r>
      </w:sdtContent>
    </w:sdt>
  </w:p>
  <w:p w14:paraId="2C9C3B12" w14:textId="522379E2" w:rsidR="00797FDE" w:rsidRPr="00BF19F9" w:rsidRDefault="009D6E30" w:rsidP="000D0863">
    <w:pPr>
      <w:pStyle w:val="Text65pt"/>
      <w:rPr>
        <w:lang w:val="de-CH"/>
      </w:rPr>
    </w:pPr>
    <w:r w:rsidRPr="000D0863">
      <w:fldChar w:fldCharType="end"/>
    </w:r>
    <w:r w:rsidR="00BF19F9" w:rsidRPr="00BF19F9">
      <w:rPr>
        <w:lang w:val="de-CH"/>
      </w:rPr>
      <w:t xml:space="preserve"> </w:t>
    </w:r>
    <w:sdt>
      <w:sdtPr>
        <w:rPr>
          <w:lang w:val="de-CH"/>
        </w:rPr>
        <w:id w:val="1032155688"/>
        <w:placeholder>
          <w:docPart w:val="C373D8B902864F5E833002053DFAEAE6"/>
        </w:placeholder>
        <w:text w:multiLine="1"/>
      </w:sdtPr>
      <w:sdtEndPr/>
      <w:sdtContent>
        <w:r w:rsidR="00502B54" w:rsidRPr="00502B54">
          <w:rPr>
            <w:lang w:val="de-CH"/>
          </w:rPr>
          <w:t xml:space="preserve">Tiefere Schwelle für Härtefallhilfe an </w:t>
        </w:r>
        <w:r w:rsidR="004336F8">
          <w:rPr>
            <w:lang w:val="de-CH"/>
          </w:rPr>
          <w:t>Betriebe mit Spartenrechnung -</w:t>
        </w:r>
        <w:r w:rsidR="00502B54" w:rsidRPr="00502B54">
          <w:rPr>
            <w:lang w:val="de-CH"/>
          </w:rPr>
          <w:t xml:space="preserve"> Reaktivierung Covid-19 Kredite des Bundes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66E8" w14:textId="77777777" w:rsidR="00797FDE" w:rsidRDefault="009D6E30" w:rsidP="000822A6">
    <w:pPr>
      <w:pStyle w:val="Kopfzeile"/>
      <w:jc w:val="right"/>
    </w:pPr>
    <w:r>
      <w:drawing>
        <wp:anchor distT="0" distB="0" distL="114300" distR="114300" simplePos="0" relativeHeight="251660288" behindDoc="0" locked="1" layoutInCell="1" allowOverlap="1" wp14:anchorId="09442D95" wp14:editId="179561F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A254EC90">
      <w:start w:val="1"/>
      <w:numFmt w:val="decimal"/>
      <w:lvlText w:val="%1."/>
      <w:lvlJc w:val="left"/>
      <w:pPr>
        <w:ind w:left="720" w:hanging="360"/>
      </w:pPr>
    </w:lvl>
    <w:lvl w:ilvl="1" w:tplc="15E8B5BE" w:tentative="1">
      <w:start w:val="1"/>
      <w:numFmt w:val="lowerLetter"/>
      <w:lvlText w:val="%2."/>
      <w:lvlJc w:val="left"/>
      <w:pPr>
        <w:ind w:left="1440" w:hanging="360"/>
      </w:pPr>
    </w:lvl>
    <w:lvl w:ilvl="2" w:tplc="B6404D52" w:tentative="1">
      <w:start w:val="1"/>
      <w:numFmt w:val="lowerRoman"/>
      <w:lvlText w:val="%3."/>
      <w:lvlJc w:val="right"/>
      <w:pPr>
        <w:ind w:left="2160" w:hanging="180"/>
      </w:pPr>
    </w:lvl>
    <w:lvl w:ilvl="3" w:tplc="D8C8F182" w:tentative="1">
      <w:start w:val="1"/>
      <w:numFmt w:val="decimal"/>
      <w:lvlText w:val="%4."/>
      <w:lvlJc w:val="left"/>
      <w:pPr>
        <w:ind w:left="2880" w:hanging="360"/>
      </w:pPr>
    </w:lvl>
    <w:lvl w:ilvl="4" w:tplc="99980462" w:tentative="1">
      <w:start w:val="1"/>
      <w:numFmt w:val="lowerLetter"/>
      <w:lvlText w:val="%5."/>
      <w:lvlJc w:val="left"/>
      <w:pPr>
        <w:ind w:left="3600" w:hanging="360"/>
      </w:pPr>
    </w:lvl>
    <w:lvl w:ilvl="5" w:tplc="90EE8418" w:tentative="1">
      <w:start w:val="1"/>
      <w:numFmt w:val="lowerRoman"/>
      <w:lvlText w:val="%6."/>
      <w:lvlJc w:val="right"/>
      <w:pPr>
        <w:ind w:left="4320" w:hanging="180"/>
      </w:pPr>
    </w:lvl>
    <w:lvl w:ilvl="6" w:tplc="ECD8BD26" w:tentative="1">
      <w:start w:val="1"/>
      <w:numFmt w:val="decimal"/>
      <w:lvlText w:val="%7."/>
      <w:lvlJc w:val="left"/>
      <w:pPr>
        <w:ind w:left="5040" w:hanging="360"/>
      </w:pPr>
    </w:lvl>
    <w:lvl w:ilvl="7" w:tplc="F3FA5D80" w:tentative="1">
      <w:start w:val="1"/>
      <w:numFmt w:val="lowerLetter"/>
      <w:lvlText w:val="%8."/>
      <w:lvlJc w:val="left"/>
      <w:pPr>
        <w:ind w:left="5760" w:hanging="360"/>
      </w:pPr>
    </w:lvl>
    <w:lvl w:ilvl="8" w:tplc="71F89B34"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C532B248">
      <w:start w:val="1"/>
      <w:numFmt w:val="bullet"/>
      <w:lvlText w:val=""/>
      <w:lvlJc w:val="left"/>
      <w:pPr>
        <w:ind w:left="720" w:hanging="360"/>
      </w:pPr>
      <w:rPr>
        <w:rFonts w:ascii="Symbol" w:hAnsi="Symbol" w:hint="default"/>
      </w:rPr>
    </w:lvl>
    <w:lvl w:ilvl="1" w:tplc="295E71AC">
      <w:start w:val="1"/>
      <w:numFmt w:val="bullet"/>
      <w:lvlText w:val="o"/>
      <w:lvlJc w:val="left"/>
      <w:pPr>
        <w:ind w:left="1440" w:hanging="360"/>
      </w:pPr>
      <w:rPr>
        <w:rFonts w:ascii="Courier New" w:hAnsi="Courier New" w:cs="Courier New" w:hint="default"/>
      </w:rPr>
    </w:lvl>
    <w:lvl w:ilvl="2" w:tplc="53FC5AB4" w:tentative="1">
      <w:start w:val="1"/>
      <w:numFmt w:val="bullet"/>
      <w:lvlText w:val=""/>
      <w:lvlJc w:val="left"/>
      <w:pPr>
        <w:ind w:left="2160" w:hanging="360"/>
      </w:pPr>
      <w:rPr>
        <w:rFonts w:ascii="Wingdings" w:hAnsi="Wingdings" w:hint="default"/>
      </w:rPr>
    </w:lvl>
    <w:lvl w:ilvl="3" w:tplc="39FAA522" w:tentative="1">
      <w:start w:val="1"/>
      <w:numFmt w:val="bullet"/>
      <w:lvlText w:val=""/>
      <w:lvlJc w:val="left"/>
      <w:pPr>
        <w:ind w:left="2880" w:hanging="360"/>
      </w:pPr>
      <w:rPr>
        <w:rFonts w:ascii="Symbol" w:hAnsi="Symbol" w:hint="default"/>
      </w:rPr>
    </w:lvl>
    <w:lvl w:ilvl="4" w:tplc="774CFA98" w:tentative="1">
      <w:start w:val="1"/>
      <w:numFmt w:val="bullet"/>
      <w:lvlText w:val="o"/>
      <w:lvlJc w:val="left"/>
      <w:pPr>
        <w:ind w:left="3600" w:hanging="360"/>
      </w:pPr>
      <w:rPr>
        <w:rFonts w:ascii="Courier New" w:hAnsi="Courier New" w:cs="Courier New" w:hint="default"/>
      </w:rPr>
    </w:lvl>
    <w:lvl w:ilvl="5" w:tplc="369679D2" w:tentative="1">
      <w:start w:val="1"/>
      <w:numFmt w:val="bullet"/>
      <w:lvlText w:val=""/>
      <w:lvlJc w:val="left"/>
      <w:pPr>
        <w:ind w:left="4320" w:hanging="360"/>
      </w:pPr>
      <w:rPr>
        <w:rFonts w:ascii="Wingdings" w:hAnsi="Wingdings" w:hint="default"/>
      </w:rPr>
    </w:lvl>
    <w:lvl w:ilvl="6" w:tplc="FE42F0CE" w:tentative="1">
      <w:start w:val="1"/>
      <w:numFmt w:val="bullet"/>
      <w:lvlText w:val=""/>
      <w:lvlJc w:val="left"/>
      <w:pPr>
        <w:ind w:left="5040" w:hanging="360"/>
      </w:pPr>
      <w:rPr>
        <w:rFonts w:ascii="Symbol" w:hAnsi="Symbol" w:hint="default"/>
      </w:rPr>
    </w:lvl>
    <w:lvl w:ilvl="7" w:tplc="9F809BA4" w:tentative="1">
      <w:start w:val="1"/>
      <w:numFmt w:val="bullet"/>
      <w:lvlText w:val="o"/>
      <w:lvlJc w:val="left"/>
      <w:pPr>
        <w:ind w:left="5760" w:hanging="360"/>
      </w:pPr>
      <w:rPr>
        <w:rFonts w:ascii="Courier New" w:hAnsi="Courier New" w:cs="Courier New" w:hint="default"/>
      </w:rPr>
    </w:lvl>
    <w:lvl w:ilvl="8" w:tplc="535EC66A"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EB8F714">
      <w:start w:val="1"/>
      <w:numFmt w:val="bullet"/>
      <w:lvlText w:val=""/>
      <w:lvlJc w:val="left"/>
      <w:pPr>
        <w:ind w:left="720" w:hanging="360"/>
      </w:pPr>
      <w:rPr>
        <w:rFonts w:ascii="Symbol" w:hAnsi="Symbol" w:hint="default"/>
      </w:rPr>
    </w:lvl>
    <w:lvl w:ilvl="1" w:tplc="710072A2" w:tentative="1">
      <w:start w:val="1"/>
      <w:numFmt w:val="bullet"/>
      <w:lvlText w:val="o"/>
      <w:lvlJc w:val="left"/>
      <w:pPr>
        <w:ind w:left="1440" w:hanging="360"/>
      </w:pPr>
      <w:rPr>
        <w:rFonts w:ascii="Courier New" w:hAnsi="Courier New" w:cs="Courier New" w:hint="default"/>
      </w:rPr>
    </w:lvl>
    <w:lvl w:ilvl="2" w:tplc="3FA878E8" w:tentative="1">
      <w:start w:val="1"/>
      <w:numFmt w:val="bullet"/>
      <w:lvlText w:val=""/>
      <w:lvlJc w:val="left"/>
      <w:pPr>
        <w:ind w:left="2160" w:hanging="360"/>
      </w:pPr>
      <w:rPr>
        <w:rFonts w:ascii="Wingdings" w:hAnsi="Wingdings" w:hint="default"/>
      </w:rPr>
    </w:lvl>
    <w:lvl w:ilvl="3" w:tplc="EA345ABA" w:tentative="1">
      <w:start w:val="1"/>
      <w:numFmt w:val="bullet"/>
      <w:lvlText w:val=""/>
      <w:lvlJc w:val="left"/>
      <w:pPr>
        <w:ind w:left="2880" w:hanging="360"/>
      </w:pPr>
      <w:rPr>
        <w:rFonts w:ascii="Symbol" w:hAnsi="Symbol" w:hint="default"/>
      </w:rPr>
    </w:lvl>
    <w:lvl w:ilvl="4" w:tplc="1C2043A8" w:tentative="1">
      <w:start w:val="1"/>
      <w:numFmt w:val="bullet"/>
      <w:lvlText w:val="o"/>
      <w:lvlJc w:val="left"/>
      <w:pPr>
        <w:ind w:left="3600" w:hanging="360"/>
      </w:pPr>
      <w:rPr>
        <w:rFonts w:ascii="Courier New" w:hAnsi="Courier New" w:cs="Courier New" w:hint="default"/>
      </w:rPr>
    </w:lvl>
    <w:lvl w:ilvl="5" w:tplc="0F4C2F7A" w:tentative="1">
      <w:start w:val="1"/>
      <w:numFmt w:val="bullet"/>
      <w:lvlText w:val=""/>
      <w:lvlJc w:val="left"/>
      <w:pPr>
        <w:ind w:left="4320" w:hanging="360"/>
      </w:pPr>
      <w:rPr>
        <w:rFonts w:ascii="Wingdings" w:hAnsi="Wingdings" w:hint="default"/>
      </w:rPr>
    </w:lvl>
    <w:lvl w:ilvl="6" w:tplc="B838E098" w:tentative="1">
      <w:start w:val="1"/>
      <w:numFmt w:val="bullet"/>
      <w:lvlText w:val=""/>
      <w:lvlJc w:val="left"/>
      <w:pPr>
        <w:ind w:left="5040" w:hanging="360"/>
      </w:pPr>
      <w:rPr>
        <w:rFonts w:ascii="Symbol" w:hAnsi="Symbol" w:hint="default"/>
      </w:rPr>
    </w:lvl>
    <w:lvl w:ilvl="7" w:tplc="C448B00C" w:tentative="1">
      <w:start w:val="1"/>
      <w:numFmt w:val="bullet"/>
      <w:lvlText w:val="o"/>
      <w:lvlJc w:val="left"/>
      <w:pPr>
        <w:ind w:left="5760" w:hanging="360"/>
      </w:pPr>
      <w:rPr>
        <w:rFonts w:ascii="Courier New" w:hAnsi="Courier New" w:cs="Courier New" w:hint="default"/>
      </w:rPr>
    </w:lvl>
    <w:lvl w:ilvl="8" w:tplc="4D74D7D2"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F9305E10">
      <w:start w:val="1"/>
      <w:numFmt w:val="bullet"/>
      <w:lvlText w:val=""/>
      <w:lvlJc w:val="left"/>
      <w:pPr>
        <w:ind w:left="720" w:hanging="360"/>
      </w:pPr>
      <w:rPr>
        <w:rFonts w:ascii="Symbol" w:hAnsi="Symbol" w:hint="default"/>
      </w:rPr>
    </w:lvl>
    <w:lvl w:ilvl="1" w:tplc="20886DD8" w:tentative="1">
      <w:start w:val="1"/>
      <w:numFmt w:val="bullet"/>
      <w:lvlText w:val="o"/>
      <w:lvlJc w:val="left"/>
      <w:pPr>
        <w:ind w:left="1440" w:hanging="360"/>
      </w:pPr>
      <w:rPr>
        <w:rFonts w:ascii="Courier New" w:hAnsi="Courier New" w:cs="Courier New" w:hint="default"/>
      </w:rPr>
    </w:lvl>
    <w:lvl w:ilvl="2" w:tplc="6FA43F84" w:tentative="1">
      <w:start w:val="1"/>
      <w:numFmt w:val="bullet"/>
      <w:lvlText w:val=""/>
      <w:lvlJc w:val="left"/>
      <w:pPr>
        <w:ind w:left="2160" w:hanging="360"/>
      </w:pPr>
      <w:rPr>
        <w:rFonts w:ascii="Wingdings" w:hAnsi="Wingdings" w:hint="default"/>
      </w:rPr>
    </w:lvl>
    <w:lvl w:ilvl="3" w:tplc="2140E3B6" w:tentative="1">
      <w:start w:val="1"/>
      <w:numFmt w:val="bullet"/>
      <w:lvlText w:val=""/>
      <w:lvlJc w:val="left"/>
      <w:pPr>
        <w:ind w:left="2880" w:hanging="360"/>
      </w:pPr>
      <w:rPr>
        <w:rFonts w:ascii="Symbol" w:hAnsi="Symbol" w:hint="default"/>
      </w:rPr>
    </w:lvl>
    <w:lvl w:ilvl="4" w:tplc="42EA5D0C" w:tentative="1">
      <w:start w:val="1"/>
      <w:numFmt w:val="bullet"/>
      <w:lvlText w:val="o"/>
      <w:lvlJc w:val="left"/>
      <w:pPr>
        <w:ind w:left="3600" w:hanging="360"/>
      </w:pPr>
      <w:rPr>
        <w:rFonts w:ascii="Courier New" w:hAnsi="Courier New" w:cs="Courier New" w:hint="default"/>
      </w:rPr>
    </w:lvl>
    <w:lvl w:ilvl="5" w:tplc="3384C73E" w:tentative="1">
      <w:start w:val="1"/>
      <w:numFmt w:val="bullet"/>
      <w:lvlText w:val=""/>
      <w:lvlJc w:val="left"/>
      <w:pPr>
        <w:ind w:left="4320" w:hanging="360"/>
      </w:pPr>
      <w:rPr>
        <w:rFonts w:ascii="Wingdings" w:hAnsi="Wingdings" w:hint="default"/>
      </w:rPr>
    </w:lvl>
    <w:lvl w:ilvl="6" w:tplc="15D4DA58" w:tentative="1">
      <w:start w:val="1"/>
      <w:numFmt w:val="bullet"/>
      <w:lvlText w:val=""/>
      <w:lvlJc w:val="left"/>
      <w:pPr>
        <w:ind w:left="5040" w:hanging="360"/>
      </w:pPr>
      <w:rPr>
        <w:rFonts w:ascii="Symbol" w:hAnsi="Symbol" w:hint="default"/>
      </w:rPr>
    </w:lvl>
    <w:lvl w:ilvl="7" w:tplc="24CE3400" w:tentative="1">
      <w:start w:val="1"/>
      <w:numFmt w:val="bullet"/>
      <w:lvlText w:val="o"/>
      <w:lvlJc w:val="left"/>
      <w:pPr>
        <w:ind w:left="5760" w:hanging="360"/>
      </w:pPr>
      <w:rPr>
        <w:rFonts w:ascii="Courier New" w:hAnsi="Courier New" w:cs="Courier New" w:hint="default"/>
      </w:rPr>
    </w:lvl>
    <w:lvl w:ilvl="8" w:tplc="730AAAF8" w:tentative="1">
      <w:start w:val="1"/>
      <w:numFmt w:val="bullet"/>
      <w:lvlText w:val=""/>
      <w:lvlJc w:val="left"/>
      <w:pPr>
        <w:ind w:left="6480" w:hanging="360"/>
      </w:pPr>
      <w:rPr>
        <w:rFonts w:ascii="Wingdings" w:hAnsi="Wingdings" w:hint="default"/>
      </w:rPr>
    </w:lvl>
  </w:abstractNum>
  <w:abstractNum w:abstractNumId="22" w15:restartNumberingAfterBreak="0">
    <w:nsid w:val="6F14126D"/>
    <w:multiLevelType w:val="hybridMultilevel"/>
    <w:tmpl w:val="B8169834"/>
    <w:lvl w:ilvl="0" w:tplc="CBD8A030">
      <w:start w:val="26"/>
      <w:numFmt w:val="bullet"/>
      <w:lvlText w:val=""/>
      <w:lvlJc w:val="left"/>
      <w:pPr>
        <w:ind w:left="720" w:hanging="360"/>
      </w:pPr>
      <w:rPr>
        <w:rFonts w:ascii="Wingdings" w:eastAsiaTheme="minorHAnsi" w:hAnsi="Wingdings" w:cs="Syste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E91ECDBE">
      <w:start w:val="1"/>
      <w:numFmt w:val="decimal"/>
      <w:lvlText w:val="%1."/>
      <w:lvlJc w:val="left"/>
      <w:pPr>
        <w:ind w:left="720" w:hanging="360"/>
      </w:pPr>
      <w:rPr>
        <w:rFonts w:hint="default"/>
      </w:rPr>
    </w:lvl>
    <w:lvl w:ilvl="1" w:tplc="75B2B04A" w:tentative="1">
      <w:start w:val="1"/>
      <w:numFmt w:val="lowerLetter"/>
      <w:lvlText w:val="%2."/>
      <w:lvlJc w:val="left"/>
      <w:pPr>
        <w:ind w:left="1440" w:hanging="360"/>
      </w:pPr>
    </w:lvl>
    <w:lvl w:ilvl="2" w:tplc="7548D56E" w:tentative="1">
      <w:start w:val="1"/>
      <w:numFmt w:val="lowerRoman"/>
      <w:lvlText w:val="%3."/>
      <w:lvlJc w:val="right"/>
      <w:pPr>
        <w:ind w:left="2160" w:hanging="180"/>
      </w:pPr>
    </w:lvl>
    <w:lvl w:ilvl="3" w:tplc="6EE4BA8C" w:tentative="1">
      <w:start w:val="1"/>
      <w:numFmt w:val="decimal"/>
      <w:lvlText w:val="%4."/>
      <w:lvlJc w:val="left"/>
      <w:pPr>
        <w:ind w:left="2880" w:hanging="360"/>
      </w:pPr>
    </w:lvl>
    <w:lvl w:ilvl="4" w:tplc="FE40857C" w:tentative="1">
      <w:start w:val="1"/>
      <w:numFmt w:val="lowerLetter"/>
      <w:lvlText w:val="%5."/>
      <w:lvlJc w:val="left"/>
      <w:pPr>
        <w:ind w:left="3600" w:hanging="360"/>
      </w:pPr>
    </w:lvl>
    <w:lvl w:ilvl="5" w:tplc="6652DAEE" w:tentative="1">
      <w:start w:val="1"/>
      <w:numFmt w:val="lowerRoman"/>
      <w:lvlText w:val="%6."/>
      <w:lvlJc w:val="right"/>
      <w:pPr>
        <w:ind w:left="4320" w:hanging="180"/>
      </w:pPr>
    </w:lvl>
    <w:lvl w:ilvl="6" w:tplc="74C651E0" w:tentative="1">
      <w:start w:val="1"/>
      <w:numFmt w:val="decimal"/>
      <w:lvlText w:val="%7."/>
      <w:lvlJc w:val="left"/>
      <w:pPr>
        <w:ind w:left="5040" w:hanging="360"/>
      </w:pPr>
    </w:lvl>
    <w:lvl w:ilvl="7" w:tplc="8E387412" w:tentative="1">
      <w:start w:val="1"/>
      <w:numFmt w:val="lowerLetter"/>
      <w:lvlText w:val="%8."/>
      <w:lvlJc w:val="left"/>
      <w:pPr>
        <w:ind w:left="5760" w:hanging="360"/>
      </w:pPr>
    </w:lvl>
    <w:lvl w:ilvl="8" w:tplc="2FCE567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255"/>
  <w:drawingGridVerticalSpacing w:val="255"/>
  <w:displayHorizontalDrawingGridEvery w:val="1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STA"/>
    <w:docVar w:name="MetaTool_TypeDefinition" w:val="Dokument"/>
  </w:docVars>
  <w:rsids>
    <w:rsidRoot w:val="00C7210A"/>
    <w:rsid w:val="00087452"/>
    <w:rsid w:val="000950B8"/>
    <w:rsid w:val="001944F4"/>
    <w:rsid w:val="00295718"/>
    <w:rsid w:val="002E613C"/>
    <w:rsid w:val="00307891"/>
    <w:rsid w:val="00352690"/>
    <w:rsid w:val="0038651C"/>
    <w:rsid w:val="003B65F1"/>
    <w:rsid w:val="003C6EA1"/>
    <w:rsid w:val="00420856"/>
    <w:rsid w:val="004336F8"/>
    <w:rsid w:val="004A6037"/>
    <w:rsid w:val="004B750B"/>
    <w:rsid w:val="00502B54"/>
    <w:rsid w:val="00516E68"/>
    <w:rsid w:val="00524333"/>
    <w:rsid w:val="00530FD9"/>
    <w:rsid w:val="005852FF"/>
    <w:rsid w:val="00681A28"/>
    <w:rsid w:val="0069522A"/>
    <w:rsid w:val="006D448C"/>
    <w:rsid w:val="007543D0"/>
    <w:rsid w:val="00807CC7"/>
    <w:rsid w:val="008121DC"/>
    <w:rsid w:val="008B1AF6"/>
    <w:rsid w:val="008C6B82"/>
    <w:rsid w:val="008E23CF"/>
    <w:rsid w:val="00955948"/>
    <w:rsid w:val="009678E5"/>
    <w:rsid w:val="009B38F0"/>
    <w:rsid w:val="009D6E30"/>
    <w:rsid w:val="009E3805"/>
    <w:rsid w:val="00A07C4B"/>
    <w:rsid w:val="00A56D8D"/>
    <w:rsid w:val="00A654E4"/>
    <w:rsid w:val="00B93371"/>
    <w:rsid w:val="00B93659"/>
    <w:rsid w:val="00BA62ED"/>
    <w:rsid w:val="00BD069E"/>
    <w:rsid w:val="00BF19F9"/>
    <w:rsid w:val="00C6091C"/>
    <w:rsid w:val="00C61100"/>
    <w:rsid w:val="00C7210A"/>
    <w:rsid w:val="00D305CF"/>
    <w:rsid w:val="00D93789"/>
    <w:rsid w:val="00DE3693"/>
    <w:rsid w:val="00E9204A"/>
    <w:rsid w:val="00E940EA"/>
    <w:rsid w:val="00EE6DB1"/>
    <w:rsid w:val="00F5379F"/>
    <w:rsid w:val="00F84E5E"/>
    <w:rsid w:val="00FA38F8"/>
    <w:rsid w:val="00FB1FEB"/>
    <w:rsid w:val="00FC18CB"/>
    <w:rsid w:val="00FD48D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3BFF8A"/>
  <w15:docId w15:val="{9BBD16AD-C34C-46BD-8623-A3C67AA3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8121DC"/>
    <w:rPr>
      <w:sz w:val="16"/>
      <w:szCs w:val="16"/>
    </w:rPr>
  </w:style>
  <w:style w:type="paragraph" w:styleId="Kommentartext">
    <w:name w:val="annotation text"/>
    <w:basedOn w:val="Standard"/>
    <w:link w:val="KommentartextZchn"/>
    <w:uiPriority w:val="99"/>
    <w:semiHidden/>
    <w:unhideWhenUsed/>
    <w:rsid w:val="008121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1DC"/>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295718"/>
    <w:rPr>
      <w:b/>
    </w:rPr>
  </w:style>
  <w:style w:type="character" w:customStyle="1" w:styleId="KommentarthemaZchn">
    <w:name w:val="Kommentarthema Zchn"/>
    <w:basedOn w:val="KommentartextZchn"/>
    <w:link w:val="Kommentarthema"/>
    <w:uiPriority w:val="99"/>
    <w:semiHidden/>
    <w:rsid w:val="00295718"/>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59125">
      <w:bodyDiv w:val="1"/>
      <w:marLeft w:val="0"/>
      <w:marRight w:val="0"/>
      <w:marTop w:val="0"/>
      <w:marBottom w:val="0"/>
      <w:divBdr>
        <w:top w:val="none" w:sz="0" w:space="0" w:color="auto"/>
        <w:left w:val="none" w:sz="0" w:space="0" w:color="auto"/>
        <w:bottom w:val="none" w:sz="0" w:space="0" w:color="auto"/>
        <w:right w:val="none" w:sz="0" w:space="0" w:color="auto"/>
      </w:divBdr>
      <w:divsChild>
        <w:div w:id="611279204">
          <w:marLeft w:val="0"/>
          <w:marRight w:val="0"/>
          <w:marTop w:val="0"/>
          <w:marBottom w:val="0"/>
          <w:divBdr>
            <w:top w:val="none" w:sz="0" w:space="0" w:color="auto"/>
            <w:left w:val="none" w:sz="0" w:space="0" w:color="auto"/>
            <w:bottom w:val="none" w:sz="0" w:space="0" w:color="auto"/>
            <w:right w:val="none" w:sz="0" w:space="0" w:color="auto"/>
          </w:divBdr>
          <w:divsChild>
            <w:div w:id="1855143434">
              <w:marLeft w:val="0"/>
              <w:marRight w:val="0"/>
              <w:marTop w:val="0"/>
              <w:marBottom w:val="0"/>
              <w:divBdr>
                <w:top w:val="none" w:sz="0" w:space="0" w:color="auto"/>
                <w:left w:val="none" w:sz="0" w:space="0" w:color="auto"/>
                <w:bottom w:val="none" w:sz="0" w:space="0" w:color="auto"/>
                <w:right w:val="none" w:sz="0" w:space="0" w:color="auto"/>
              </w:divBdr>
              <w:divsChild>
                <w:div w:id="113211096">
                  <w:marLeft w:val="0"/>
                  <w:marRight w:val="0"/>
                  <w:marTop w:val="0"/>
                  <w:marBottom w:val="0"/>
                  <w:divBdr>
                    <w:top w:val="none" w:sz="0" w:space="0" w:color="auto"/>
                    <w:left w:val="none" w:sz="0" w:space="0" w:color="auto"/>
                    <w:bottom w:val="none" w:sz="0" w:space="0" w:color="auto"/>
                    <w:right w:val="none" w:sz="0" w:space="0" w:color="auto"/>
                  </w:divBdr>
                  <w:divsChild>
                    <w:div w:id="85201197">
                      <w:marLeft w:val="0"/>
                      <w:marRight w:val="0"/>
                      <w:marTop w:val="0"/>
                      <w:marBottom w:val="0"/>
                      <w:divBdr>
                        <w:top w:val="none" w:sz="0" w:space="0" w:color="auto"/>
                        <w:left w:val="none" w:sz="0" w:space="0" w:color="auto"/>
                        <w:bottom w:val="none" w:sz="0" w:space="0" w:color="auto"/>
                        <w:right w:val="none" w:sz="0" w:space="0" w:color="auto"/>
                      </w:divBdr>
                      <w:divsChild>
                        <w:div w:id="217210460">
                          <w:marLeft w:val="0"/>
                          <w:marRight w:val="0"/>
                          <w:marTop w:val="15"/>
                          <w:marBottom w:val="15"/>
                          <w:divBdr>
                            <w:top w:val="none" w:sz="0" w:space="0" w:color="auto"/>
                            <w:left w:val="none" w:sz="0" w:space="0" w:color="auto"/>
                            <w:bottom w:val="none" w:sz="0" w:space="0" w:color="auto"/>
                            <w:right w:val="none" w:sz="0" w:space="0" w:color="auto"/>
                          </w:divBdr>
                          <w:divsChild>
                            <w:div w:id="1881939837">
                              <w:marLeft w:val="0"/>
                              <w:marRight w:val="0"/>
                              <w:marTop w:val="0"/>
                              <w:marBottom w:val="0"/>
                              <w:divBdr>
                                <w:top w:val="none" w:sz="0" w:space="0" w:color="auto"/>
                                <w:left w:val="none" w:sz="0" w:space="0" w:color="auto"/>
                                <w:bottom w:val="none" w:sz="0" w:space="0" w:color="auto"/>
                                <w:right w:val="none" w:sz="0" w:space="0" w:color="auto"/>
                              </w:divBdr>
                              <w:divsChild>
                                <w:div w:id="30426014">
                                  <w:marLeft w:val="0"/>
                                  <w:marRight w:val="0"/>
                                  <w:marTop w:val="0"/>
                                  <w:marBottom w:val="0"/>
                                  <w:divBdr>
                                    <w:top w:val="none" w:sz="0" w:space="0" w:color="auto"/>
                                    <w:left w:val="none" w:sz="0" w:space="0" w:color="auto"/>
                                    <w:bottom w:val="none" w:sz="0" w:space="0" w:color="auto"/>
                                    <w:right w:val="none" w:sz="0" w:space="0" w:color="auto"/>
                                  </w:divBdr>
                                </w:div>
                                <w:div w:id="5643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munikation@be.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7zO40166851\Medienmitteilung%20BE%201%20Absender%20V3.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DD06BAA6A40F484439E9528121B26"/>
        <w:category>
          <w:name w:val="Allgemein"/>
          <w:gallery w:val="placeholder"/>
        </w:category>
        <w:types>
          <w:type w:val="bbPlcHdr"/>
        </w:types>
        <w:behaviors>
          <w:behavior w:val="content"/>
        </w:behaviors>
        <w:guid w:val="{9FBF0C95-C820-44EC-A247-C002B99B6612}"/>
      </w:docPartPr>
      <w:docPartBody>
        <w:p w:rsidR="005A7DB5" w:rsidRDefault="0046651A" w:rsidP="005A7DB5">
          <w:pPr>
            <w:pStyle w:val="D4ADD06BAA6A40F484439E9528121B261"/>
          </w:pPr>
          <w:r>
            <w:rPr>
              <w:rStyle w:val="Platzhaltertext"/>
            </w:rPr>
            <w:t>Datum</w:t>
          </w:r>
        </w:p>
      </w:docPartBody>
    </w:docPart>
    <w:docPart>
      <w:docPartPr>
        <w:name w:val="C373D8B902864F5E833002053DFAEAE6"/>
        <w:category>
          <w:name w:val="Allgemein"/>
          <w:gallery w:val="placeholder"/>
        </w:category>
        <w:types>
          <w:type w:val="bbPlcHdr"/>
        </w:types>
        <w:behaviors>
          <w:behavior w:val="content"/>
        </w:behaviors>
        <w:guid w:val="{B1DB56C7-0B9D-479E-93D2-CEDD2047CA02}"/>
      </w:docPartPr>
      <w:docPartBody>
        <w:p w:rsidR="004F14EB" w:rsidRDefault="0032090B" w:rsidP="0032090B">
          <w:pPr>
            <w:pStyle w:val="C373D8B902864F5E833002053DFAEAE6"/>
          </w:pPr>
          <w:r w:rsidRPr="00336989">
            <w:rPr>
              <w:rStyle w:val="Platzhaltertext"/>
            </w:rPr>
            <w:t>Titel der Medienmitteilung</w:t>
          </w:r>
        </w:p>
      </w:docPartBody>
    </w:docPart>
    <w:docPart>
      <w:docPartPr>
        <w:name w:val="C24D8CE00BA64458AB1DD5C11D447F91"/>
        <w:category>
          <w:name w:val="Allgemein"/>
          <w:gallery w:val="placeholder"/>
        </w:category>
        <w:types>
          <w:type w:val="bbPlcHdr"/>
        </w:types>
        <w:behaviors>
          <w:behavior w:val="content"/>
        </w:behaviors>
        <w:guid w:val="{12C3A430-83D3-4CCF-B3F3-1C055BF909FE}"/>
      </w:docPartPr>
      <w:docPartBody>
        <w:p w:rsidR="0091437D" w:rsidRDefault="004F14EB" w:rsidP="004F14EB">
          <w:pPr>
            <w:pStyle w:val="C24D8CE00BA64458AB1DD5C11D447F91"/>
          </w:pPr>
          <w:r w:rsidRPr="00F152DC">
            <w:rPr>
              <w:rStyle w:val="Platzhaltertext"/>
              <w:b/>
            </w:rPr>
            <w:t>Spitzmarke</w:t>
          </w:r>
        </w:p>
      </w:docPartBody>
    </w:docPart>
    <w:docPart>
      <w:docPartPr>
        <w:name w:val="0E7BF3615CE04F02B7270EB38831D342"/>
        <w:category>
          <w:name w:val="Allgemein"/>
          <w:gallery w:val="placeholder"/>
        </w:category>
        <w:types>
          <w:type w:val="bbPlcHdr"/>
        </w:types>
        <w:behaviors>
          <w:behavior w:val="content"/>
        </w:behaviors>
        <w:guid w:val="{D49389E5-6F3B-4764-AB02-09987962EB58}"/>
      </w:docPartPr>
      <w:docPartBody>
        <w:p w:rsidR="0091437D" w:rsidRDefault="004F14EB" w:rsidP="004F14EB">
          <w:pPr>
            <w:pStyle w:val="0E7BF3615CE04F02B7270EB38831D342"/>
          </w:pPr>
          <w:r w:rsidRPr="00336989">
            <w:rPr>
              <w:rStyle w:val="Platzhaltertext"/>
            </w:rPr>
            <w:t>Titel der Medienmitteilung</w:t>
          </w:r>
        </w:p>
      </w:docPartBody>
    </w:docPart>
    <w:docPart>
      <w:docPartPr>
        <w:name w:val="FD66A69F9705453496DBA665C7D4B1B7"/>
        <w:category>
          <w:name w:val="Allgemein"/>
          <w:gallery w:val="placeholder"/>
        </w:category>
        <w:types>
          <w:type w:val="bbPlcHdr"/>
        </w:types>
        <w:behaviors>
          <w:behavior w:val="content"/>
        </w:behaviors>
        <w:guid w:val="{EE3EF266-FE31-4762-9BF5-7904C20AE25D}"/>
      </w:docPartPr>
      <w:docPartBody>
        <w:p w:rsidR="0091437D" w:rsidRDefault="004F14EB" w:rsidP="004F14EB">
          <w:pPr>
            <w:pStyle w:val="FD66A69F9705453496DBA665C7D4B1B7"/>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C38"/>
    <w:multiLevelType w:val="multilevel"/>
    <w:tmpl w:val="5154611E"/>
    <w:lvl w:ilvl="0">
      <w:start w:val="1"/>
      <w:numFmt w:val="decimal"/>
      <w:pStyle w:val="A6092F7726E34DBB9EF23623737A064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1A"/>
    <w:rsid w:val="0003345C"/>
    <w:rsid w:val="0032090B"/>
    <w:rsid w:val="003C4FCE"/>
    <w:rsid w:val="0046651A"/>
    <w:rsid w:val="004F14EB"/>
    <w:rsid w:val="00534B2C"/>
    <w:rsid w:val="007A0936"/>
    <w:rsid w:val="0091437D"/>
    <w:rsid w:val="00EA1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14EB"/>
    <w:rPr>
      <w:vanish/>
      <w:color w:val="9CC2E5" w:themeColor="accent1" w:themeTint="99"/>
    </w:rPr>
  </w:style>
  <w:style w:type="paragraph" w:customStyle="1" w:styleId="48DDCB996B93452693C9DE9E379D095A">
    <w:name w:val="48DDCB996B93452693C9DE9E379D095A"/>
  </w:style>
  <w:style w:type="paragraph" w:customStyle="1" w:styleId="D4ADD06BAA6A40F484439E9528121B26">
    <w:name w:val="D4ADD06BAA6A40F484439E9528121B26"/>
  </w:style>
  <w:style w:type="paragraph" w:customStyle="1" w:styleId="E658FE7972FC45B9B82B7444E56F46AA">
    <w:name w:val="E658FE7972FC45B9B82B7444E56F46AA"/>
  </w:style>
  <w:style w:type="paragraph" w:customStyle="1" w:styleId="1169B760EB024CC28E510C73A9BFE184">
    <w:name w:val="1169B760EB024CC28E510C73A9BFE184"/>
  </w:style>
  <w:style w:type="paragraph" w:customStyle="1" w:styleId="EAF116EF8DA04CE3A42AEA8682265D37">
    <w:name w:val="EAF116EF8DA04CE3A42AEA8682265D37"/>
  </w:style>
  <w:style w:type="paragraph" w:customStyle="1" w:styleId="A0C3C3FA6EA843EA8455AFBCC066ED02">
    <w:name w:val="A0C3C3FA6EA843EA8455AFBCC066ED02"/>
  </w:style>
  <w:style w:type="paragraph" w:customStyle="1" w:styleId="1D6E7100BC564B509EC7A869DA6302DD">
    <w:name w:val="1D6E7100BC564B509EC7A869DA6302DD"/>
  </w:style>
  <w:style w:type="paragraph" w:customStyle="1" w:styleId="69949B8B081D4FCAACD7CC9110D0BE92">
    <w:name w:val="69949B8B081D4FCAACD7CC9110D0BE92"/>
  </w:style>
  <w:style w:type="paragraph" w:customStyle="1" w:styleId="A6092F7726E34DBB9EF23623737A064E">
    <w:name w:val="A6092F7726E34DBB9EF23623737A064E"/>
  </w:style>
  <w:style w:type="paragraph" w:customStyle="1" w:styleId="48DDCB996B93452693C9DE9E379D095A1">
    <w:name w:val="48DDCB996B93452693C9DE9E379D095A1"/>
    <w:rsid w:val="005A7DB5"/>
    <w:pPr>
      <w:spacing w:after="0" w:line="270" w:lineRule="atLeast"/>
    </w:pPr>
    <w:rPr>
      <w:rFonts w:eastAsiaTheme="minorHAnsi" w:cs="System"/>
      <w:bCs/>
      <w:spacing w:val="2"/>
      <w:sz w:val="21"/>
      <w:lang w:eastAsia="en-US"/>
    </w:rPr>
  </w:style>
  <w:style w:type="paragraph" w:customStyle="1" w:styleId="D4ADD06BAA6A40F484439E9528121B261">
    <w:name w:val="D4ADD06BAA6A40F484439E9528121B261"/>
    <w:rsid w:val="005A7DB5"/>
    <w:pPr>
      <w:spacing w:after="0" w:line="270" w:lineRule="atLeast"/>
    </w:pPr>
    <w:rPr>
      <w:rFonts w:eastAsiaTheme="minorHAnsi" w:cs="System"/>
      <w:bCs/>
      <w:spacing w:val="2"/>
      <w:sz w:val="21"/>
      <w:lang w:eastAsia="en-US"/>
    </w:rPr>
  </w:style>
  <w:style w:type="paragraph" w:customStyle="1" w:styleId="E658FE7972FC45B9B82B7444E56F46AA1">
    <w:name w:val="E658FE7972FC45B9B82B7444E56F46AA1"/>
    <w:rsid w:val="005A7DB5"/>
    <w:pPr>
      <w:spacing w:after="0" w:line="270" w:lineRule="atLeast"/>
    </w:pPr>
    <w:rPr>
      <w:rFonts w:eastAsiaTheme="minorHAnsi" w:cs="System"/>
      <w:bCs/>
      <w:spacing w:val="2"/>
      <w:sz w:val="21"/>
      <w:lang w:eastAsia="en-US"/>
    </w:rPr>
  </w:style>
  <w:style w:type="paragraph" w:customStyle="1" w:styleId="1169B760EB024CC28E510C73A9BFE1841">
    <w:name w:val="1169B760EB024CC28E510C73A9BFE1841"/>
    <w:rsid w:val="005A7DB5"/>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EAF116EF8DA04CE3A42AEA8682265D371">
    <w:name w:val="EAF116EF8DA04CE3A42AEA8682265D371"/>
    <w:rsid w:val="005A7DB5"/>
    <w:pPr>
      <w:spacing w:after="0" w:line="323" w:lineRule="atLeast"/>
    </w:pPr>
    <w:rPr>
      <w:rFonts w:eastAsiaTheme="minorHAnsi" w:cs="System"/>
      <w:bCs/>
      <w:spacing w:val="2"/>
      <w:sz w:val="26"/>
      <w:szCs w:val="26"/>
      <w:lang w:eastAsia="en-US"/>
    </w:rPr>
  </w:style>
  <w:style w:type="paragraph" w:customStyle="1" w:styleId="A0C3C3FA6EA843EA8455AFBCC066ED021">
    <w:name w:val="A0C3C3FA6EA843EA8455AFBCC066ED021"/>
    <w:rsid w:val="005A7DB5"/>
    <w:pPr>
      <w:spacing w:after="0" w:line="270" w:lineRule="atLeast"/>
    </w:pPr>
    <w:rPr>
      <w:rFonts w:eastAsiaTheme="minorHAnsi" w:cs="System"/>
      <w:bCs/>
      <w:spacing w:val="2"/>
      <w:sz w:val="21"/>
      <w:lang w:eastAsia="en-US"/>
    </w:rPr>
  </w:style>
  <w:style w:type="paragraph" w:customStyle="1" w:styleId="1D6E7100BC564B509EC7A869DA6302DD1">
    <w:name w:val="1D6E7100BC564B509EC7A869DA6302DD1"/>
    <w:rsid w:val="005A7DB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9949B8B081D4FCAACD7CC9110D0BE921">
    <w:name w:val="69949B8B081D4FCAACD7CC9110D0BE921"/>
    <w:rsid w:val="005A7DB5"/>
    <w:pPr>
      <w:spacing w:after="0" w:line="270" w:lineRule="atLeast"/>
    </w:pPr>
    <w:rPr>
      <w:rFonts w:eastAsiaTheme="minorHAnsi" w:cs="System"/>
      <w:bCs/>
      <w:spacing w:val="2"/>
      <w:sz w:val="21"/>
      <w:lang w:eastAsia="en-US"/>
    </w:rPr>
  </w:style>
  <w:style w:type="paragraph" w:customStyle="1" w:styleId="A6092F7726E34DBB9EF23623737A064E1">
    <w:name w:val="A6092F7726E34DBB9EF23623737A064E1"/>
    <w:rsid w:val="005A7DB5"/>
    <w:pPr>
      <w:numPr>
        <w:numId w:val="1"/>
      </w:numPr>
      <w:spacing w:after="0" w:line="270" w:lineRule="atLeast"/>
      <w:ind w:left="284" w:hanging="284"/>
      <w:contextualSpacing/>
    </w:pPr>
    <w:rPr>
      <w:rFonts w:eastAsiaTheme="minorHAnsi" w:cs="System"/>
      <w:bCs/>
      <w:spacing w:val="2"/>
      <w:sz w:val="21"/>
      <w:lang w:eastAsia="en-US"/>
    </w:rPr>
  </w:style>
  <w:style w:type="paragraph" w:customStyle="1" w:styleId="AA2EB6DA6A054408A6AADD73F9F3893E">
    <w:name w:val="AA2EB6DA6A054408A6AADD73F9F3893E"/>
    <w:rsid w:val="005A7DB5"/>
    <w:pPr>
      <w:spacing w:after="0" w:line="270" w:lineRule="atLeast"/>
    </w:pPr>
    <w:rPr>
      <w:rFonts w:eastAsiaTheme="minorHAnsi" w:cs="System"/>
      <w:bCs/>
      <w:spacing w:val="2"/>
      <w:sz w:val="21"/>
      <w:lang w:eastAsia="en-US"/>
    </w:rPr>
  </w:style>
  <w:style w:type="paragraph" w:customStyle="1" w:styleId="C90E3C69DCB54BECB89B776D0AFB817E">
    <w:name w:val="C90E3C69DCB54BECB89B776D0AFB817E"/>
    <w:rsid w:val="00720E1B"/>
  </w:style>
  <w:style w:type="paragraph" w:customStyle="1" w:styleId="2BA263CF9AD9452F9649351781C4EC35">
    <w:name w:val="2BA263CF9AD9452F9649351781C4EC35"/>
    <w:rsid w:val="00720E1B"/>
  </w:style>
  <w:style w:type="paragraph" w:customStyle="1" w:styleId="FE97BAC3C6604B0280F83CA5A5699A1E">
    <w:name w:val="FE97BAC3C6604B0280F83CA5A5699A1E"/>
    <w:rsid w:val="00813C89"/>
  </w:style>
  <w:style w:type="paragraph" w:customStyle="1" w:styleId="37CF78AAE6FE427C91EC217472476B40">
    <w:name w:val="37CF78AAE6FE427C91EC217472476B40"/>
    <w:rsid w:val="00637D18"/>
  </w:style>
  <w:style w:type="paragraph" w:customStyle="1" w:styleId="7CFFFE5969734CC29F76EE2A556ACF51">
    <w:name w:val="7CFFFE5969734CC29F76EE2A556ACF51"/>
    <w:rsid w:val="00637D18"/>
  </w:style>
  <w:style w:type="paragraph" w:customStyle="1" w:styleId="931B6F82AD6E4985A02CBCE074709F92">
    <w:name w:val="931B6F82AD6E4985A02CBCE074709F92"/>
    <w:rsid w:val="00637D18"/>
  </w:style>
  <w:style w:type="paragraph" w:customStyle="1" w:styleId="8E1486CA93B9419C8EA84FFD914A75A2">
    <w:name w:val="8E1486CA93B9419C8EA84FFD914A75A2"/>
    <w:rsid w:val="00637D18"/>
  </w:style>
  <w:style w:type="paragraph" w:customStyle="1" w:styleId="1188A84BAB1F4418A5636178097E64FE">
    <w:name w:val="1188A84BAB1F4418A5636178097E64FE"/>
    <w:rsid w:val="00637D18"/>
  </w:style>
  <w:style w:type="paragraph" w:customStyle="1" w:styleId="32C1088FD85E474595B1653B31F81CF7">
    <w:name w:val="32C1088FD85E474595B1653B31F81CF7"/>
    <w:rsid w:val="00637D18"/>
  </w:style>
  <w:style w:type="paragraph" w:customStyle="1" w:styleId="B59DF3F8BBC94F96BC3FE70B20354C93">
    <w:name w:val="B59DF3F8BBC94F96BC3FE70B20354C93"/>
    <w:rsid w:val="0032090B"/>
  </w:style>
  <w:style w:type="paragraph" w:customStyle="1" w:styleId="C0577E5BD42E4165A2BAD6D695785B4A">
    <w:name w:val="C0577E5BD42E4165A2BAD6D695785B4A"/>
    <w:rsid w:val="0032090B"/>
  </w:style>
  <w:style w:type="paragraph" w:customStyle="1" w:styleId="C373D8B902864F5E833002053DFAEAE6">
    <w:name w:val="C373D8B902864F5E833002053DFAEAE6"/>
    <w:rsid w:val="0032090B"/>
  </w:style>
  <w:style w:type="paragraph" w:customStyle="1" w:styleId="C24D8CE00BA64458AB1DD5C11D447F91">
    <w:name w:val="C24D8CE00BA64458AB1DD5C11D447F91"/>
    <w:rsid w:val="004F14EB"/>
  </w:style>
  <w:style w:type="paragraph" w:customStyle="1" w:styleId="0E7BF3615CE04F02B7270EB38831D342">
    <w:name w:val="0E7BF3615CE04F02B7270EB38831D342"/>
    <w:rsid w:val="004F14EB"/>
  </w:style>
  <w:style w:type="paragraph" w:customStyle="1" w:styleId="6FD8C1A4BF5D4A6497DDBAA9D154EC8C">
    <w:name w:val="6FD8C1A4BF5D4A6497DDBAA9D154EC8C"/>
    <w:rsid w:val="004F14EB"/>
  </w:style>
  <w:style w:type="paragraph" w:customStyle="1" w:styleId="FD66A69F9705453496DBA665C7D4B1B7">
    <w:name w:val="FD66A69F9705453496DBA665C7D4B1B7"/>
    <w:rsid w:val="004F1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35910FE-2DD3-4375-9292-C400FE01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BE 1 Absender V3.dotm</Template>
  <TotalTime>0</TotalTime>
  <Pages>2</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665303</dc:description>
  <cp:lastModifiedBy>Ibraimoska Sevim, STA-AZGR-RA-FD</cp:lastModifiedBy>
  <cp:revision>54</cp:revision>
  <cp:lastPrinted>2021-02-02T12:56:00Z</cp:lastPrinted>
  <dcterms:created xsi:type="dcterms:W3CDTF">2019-12-04T09:57:00Z</dcterms:created>
  <dcterms:modified xsi:type="dcterms:W3CDTF">2021-02-03T13:46:00Z</dcterms:modified>
</cp:coreProperties>
</file>